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18836" w14:textId="597344DA" w:rsidR="000B252C" w:rsidRPr="005211AB" w:rsidRDefault="000B252C" w:rsidP="005211AB">
      <w:pPr>
        <w:jc w:val="both"/>
        <w:rPr>
          <w:rFonts w:ascii="Arial" w:hAnsi="Arial" w:cs="Arial"/>
          <w:b/>
          <w:bCs/>
        </w:rPr>
      </w:pPr>
      <w:r w:rsidRPr="005211AB">
        <w:rPr>
          <w:rFonts w:ascii="Arial" w:hAnsi="Arial" w:cs="Arial"/>
          <w:noProof/>
        </w:rPr>
        <w:drawing>
          <wp:inline distT="0" distB="0" distL="0" distR="0" wp14:anchorId="362532BE" wp14:editId="6EC9DE7F">
            <wp:extent cx="5943600" cy="825883"/>
            <wp:effectExtent l="0" t="0" r="0" b="0"/>
            <wp:docPr id="9227405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40538" name="Picture 92274053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1" r="1615" b="27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FA8D5" w14:textId="77777777" w:rsidR="000B252C" w:rsidRPr="005211AB" w:rsidRDefault="000B252C" w:rsidP="005211AB">
      <w:pPr>
        <w:jc w:val="both"/>
        <w:rPr>
          <w:rFonts w:ascii="Arial" w:hAnsi="Arial" w:cs="Arial"/>
          <w:b/>
          <w:bCs/>
        </w:rPr>
      </w:pPr>
    </w:p>
    <w:p w14:paraId="784F7BEC" w14:textId="08157E01" w:rsidR="000E5621" w:rsidRPr="005211AB" w:rsidRDefault="000E5621" w:rsidP="005211A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211AB">
        <w:rPr>
          <w:rFonts w:ascii="Arial" w:hAnsi="Arial" w:cs="Arial"/>
          <w:b/>
          <w:bCs/>
          <w:sz w:val="32"/>
          <w:szCs w:val="32"/>
        </w:rPr>
        <w:t>Research Accelerator Seed Grant Marking Scheme</w:t>
      </w:r>
    </w:p>
    <w:p w14:paraId="5248531B" w14:textId="37CAC2D4" w:rsidR="00E56958" w:rsidRPr="005211AB" w:rsidRDefault="00E56958" w:rsidP="005211AB">
      <w:pPr>
        <w:jc w:val="both"/>
        <w:rPr>
          <w:rFonts w:ascii="Arial" w:hAnsi="Arial" w:cs="Arial"/>
        </w:rPr>
      </w:pPr>
      <w:r w:rsidRPr="005211AB">
        <w:rPr>
          <w:rFonts w:ascii="Arial" w:hAnsi="Arial" w:cs="Arial"/>
          <w:b/>
          <w:bCs/>
        </w:rPr>
        <w:t>Reviewers</w:t>
      </w:r>
    </w:p>
    <w:p w14:paraId="6D19602C" w14:textId="179F3887" w:rsidR="00E56958" w:rsidRDefault="00E56958" w:rsidP="005211AB">
      <w:pPr>
        <w:jc w:val="both"/>
        <w:rPr>
          <w:rFonts w:ascii="Arial" w:hAnsi="Arial" w:cs="Arial"/>
        </w:rPr>
      </w:pPr>
      <w:r w:rsidRPr="005211AB">
        <w:rPr>
          <w:rFonts w:ascii="Arial" w:hAnsi="Arial" w:cs="Arial"/>
        </w:rPr>
        <w:t>Reviewers must be fair and consistent in their scoring. The scoring should aim to clearly separate the applications according to their quality and facilitate funding allocation.</w:t>
      </w:r>
    </w:p>
    <w:p w14:paraId="55519030" w14:textId="29B4FE85" w:rsidR="00E868D5" w:rsidRPr="005211AB" w:rsidRDefault="00E868D5" w:rsidP="005211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After assessing based on the criteria below, reviewers must also indicate whether they consider the application as should/could/should not be funded.</w:t>
      </w:r>
    </w:p>
    <w:p w14:paraId="1C51F9FB" w14:textId="1DF8CE91" w:rsidR="000E5621" w:rsidRPr="005211AB" w:rsidRDefault="000B252C" w:rsidP="005211AB">
      <w:pPr>
        <w:jc w:val="both"/>
        <w:rPr>
          <w:rFonts w:ascii="Arial" w:hAnsi="Arial" w:cs="Arial"/>
          <w:b/>
          <w:bCs/>
        </w:rPr>
      </w:pPr>
      <w:r w:rsidRPr="005211AB">
        <w:rPr>
          <w:rFonts w:ascii="Arial" w:hAnsi="Arial" w:cs="Arial"/>
          <w:b/>
          <w:bCs/>
        </w:rPr>
        <w:t>Conflict of Interest</w:t>
      </w:r>
    </w:p>
    <w:p w14:paraId="0FEFE5BB" w14:textId="7B861DD1" w:rsidR="000E5621" w:rsidRPr="005211AB" w:rsidRDefault="000B252C" w:rsidP="005211AB">
      <w:pPr>
        <w:jc w:val="both"/>
        <w:rPr>
          <w:rFonts w:ascii="Arial" w:hAnsi="Arial" w:cs="Arial"/>
        </w:rPr>
      </w:pPr>
      <w:r w:rsidRPr="005211AB">
        <w:rPr>
          <w:rFonts w:ascii="Arial" w:hAnsi="Arial" w:cs="Arial"/>
        </w:rPr>
        <w:t xml:space="preserve">All reviewers must disclose any conflict of interest (COI, actual, potential, or perceived) as soon as possible and </w:t>
      </w:r>
      <w:r w:rsidRPr="005211AB">
        <w:rPr>
          <w:rFonts w:ascii="Arial" w:hAnsi="Arial" w:cs="Arial"/>
          <w:u w:val="single"/>
        </w:rPr>
        <w:t>before</w:t>
      </w:r>
      <w:r w:rsidRPr="005211AB">
        <w:rPr>
          <w:rFonts w:ascii="Arial" w:hAnsi="Arial" w:cs="Arial"/>
        </w:rPr>
        <w:t xml:space="preserve"> scoring the grants. </w:t>
      </w:r>
      <w:r w:rsidR="0028488C" w:rsidRPr="005211AB">
        <w:rPr>
          <w:rFonts w:ascii="Arial" w:hAnsi="Arial" w:cs="Arial"/>
        </w:rPr>
        <w:t xml:space="preserve">The Centre will assess each COI and provide </w:t>
      </w:r>
      <w:r w:rsidRPr="005211AB">
        <w:rPr>
          <w:rFonts w:ascii="Arial" w:hAnsi="Arial" w:cs="Arial"/>
        </w:rPr>
        <w:t xml:space="preserve">instructions to manage </w:t>
      </w:r>
      <w:r w:rsidR="0028488C" w:rsidRPr="005211AB">
        <w:rPr>
          <w:rFonts w:ascii="Arial" w:hAnsi="Arial" w:cs="Arial"/>
        </w:rPr>
        <w:t>the COI</w:t>
      </w:r>
      <w:r w:rsidRPr="005211AB">
        <w:rPr>
          <w:rFonts w:ascii="Arial" w:hAnsi="Arial" w:cs="Arial"/>
        </w:rPr>
        <w:t xml:space="preserve"> appropriately.</w:t>
      </w:r>
    </w:p>
    <w:p w14:paraId="17A905D0" w14:textId="11EA928E" w:rsidR="000B252C" w:rsidRPr="005211AB" w:rsidRDefault="000B252C" w:rsidP="005211AB">
      <w:pPr>
        <w:jc w:val="both"/>
        <w:rPr>
          <w:rFonts w:ascii="Arial" w:hAnsi="Arial" w:cs="Arial"/>
          <w:b/>
          <w:bCs/>
        </w:rPr>
      </w:pPr>
      <w:r w:rsidRPr="005211AB">
        <w:rPr>
          <w:rFonts w:ascii="Arial" w:hAnsi="Arial" w:cs="Arial"/>
          <w:b/>
          <w:bCs/>
        </w:rPr>
        <w:t>Assessment Criteria</w:t>
      </w:r>
    </w:p>
    <w:p w14:paraId="01D48CC6" w14:textId="3EEC989E" w:rsidR="000E5621" w:rsidRDefault="000E5621" w:rsidP="005211AB">
      <w:pPr>
        <w:jc w:val="both"/>
        <w:rPr>
          <w:rFonts w:ascii="Arial" w:hAnsi="Arial" w:cs="Arial"/>
        </w:rPr>
      </w:pPr>
      <w:r w:rsidRPr="005211AB">
        <w:rPr>
          <w:rFonts w:ascii="Arial" w:hAnsi="Arial" w:cs="Arial"/>
        </w:rPr>
        <w:t>Applications should be assessed against four weighted criteria: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6077"/>
        <w:gridCol w:w="1417"/>
      </w:tblGrid>
      <w:tr w:rsidR="00E868D5" w14:paraId="1C44DD7B" w14:textId="77777777" w:rsidTr="00E868D5">
        <w:tc>
          <w:tcPr>
            <w:tcW w:w="1011" w:type="dxa"/>
          </w:tcPr>
          <w:p w14:paraId="63B8CA92" w14:textId="6B4B6815" w:rsidR="00E868D5" w:rsidRDefault="00E868D5" w:rsidP="005211AB">
            <w:pPr>
              <w:jc w:val="both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  <w:b/>
                <w:bCs/>
              </w:rPr>
              <w:t>Section</w:t>
            </w:r>
          </w:p>
        </w:tc>
        <w:tc>
          <w:tcPr>
            <w:tcW w:w="6077" w:type="dxa"/>
          </w:tcPr>
          <w:p w14:paraId="43402891" w14:textId="61AC6EB8" w:rsidR="00E868D5" w:rsidRDefault="00E868D5" w:rsidP="005211AB">
            <w:pPr>
              <w:jc w:val="both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  <w:b/>
                <w:bCs/>
              </w:rPr>
              <w:t>Criterion</w:t>
            </w:r>
          </w:p>
        </w:tc>
        <w:tc>
          <w:tcPr>
            <w:tcW w:w="1417" w:type="dxa"/>
          </w:tcPr>
          <w:p w14:paraId="0F61213D" w14:textId="5A239600" w:rsidR="00E868D5" w:rsidRDefault="00E868D5" w:rsidP="00E868D5">
            <w:pPr>
              <w:jc w:val="center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  <w:b/>
                <w:bCs/>
              </w:rPr>
              <w:t>Weighting</w:t>
            </w:r>
          </w:p>
        </w:tc>
      </w:tr>
      <w:tr w:rsidR="00E868D5" w14:paraId="2216C251" w14:textId="77777777" w:rsidTr="00E868D5">
        <w:tc>
          <w:tcPr>
            <w:tcW w:w="1011" w:type="dxa"/>
          </w:tcPr>
          <w:p w14:paraId="18F173A1" w14:textId="223E610F" w:rsidR="00E868D5" w:rsidRDefault="00E868D5" w:rsidP="005211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6077" w:type="dxa"/>
          </w:tcPr>
          <w:p w14:paraId="01EDA6F5" w14:textId="333A0922" w:rsidR="00E868D5" w:rsidRDefault="00E868D5" w:rsidP="005211AB">
            <w:pPr>
              <w:jc w:val="both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</w:rPr>
              <w:t>Research proposal</w:t>
            </w:r>
          </w:p>
        </w:tc>
        <w:tc>
          <w:tcPr>
            <w:tcW w:w="1417" w:type="dxa"/>
          </w:tcPr>
          <w:p w14:paraId="152AB2B7" w14:textId="345FAF53" w:rsidR="00E868D5" w:rsidRDefault="00E868D5" w:rsidP="00E868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30%</w:t>
            </w:r>
          </w:p>
        </w:tc>
      </w:tr>
      <w:tr w:rsidR="00E868D5" w14:paraId="21BF2168" w14:textId="77777777" w:rsidTr="00E868D5">
        <w:tc>
          <w:tcPr>
            <w:tcW w:w="1011" w:type="dxa"/>
          </w:tcPr>
          <w:p w14:paraId="5E2971DE" w14:textId="4E1E34DF" w:rsidR="00E868D5" w:rsidRDefault="00E868D5" w:rsidP="005211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077" w:type="dxa"/>
          </w:tcPr>
          <w:p w14:paraId="770246AF" w14:textId="424B3B22" w:rsidR="00E868D5" w:rsidRDefault="00E868D5" w:rsidP="005211AB">
            <w:pPr>
              <w:jc w:val="both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</w:rPr>
              <w:t>Significance, impact, innovation</w:t>
            </w:r>
            <w:r>
              <w:rPr>
                <w:rFonts w:ascii="Arial" w:hAnsi="Arial" w:cs="Arial"/>
              </w:rPr>
              <w:t>,</w:t>
            </w:r>
            <w:r w:rsidRPr="005211AB">
              <w:rPr>
                <w:rFonts w:ascii="Arial" w:hAnsi="Arial" w:cs="Arial"/>
              </w:rPr>
              <w:t xml:space="preserve"> and/or creativity</w:t>
            </w:r>
          </w:p>
        </w:tc>
        <w:tc>
          <w:tcPr>
            <w:tcW w:w="1417" w:type="dxa"/>
          </w:tcPr>
          <w:p w14:paraId="2D5E9D23" w14:textId="6EEC2327" w:rsidR="00E868D5" w:rsidRDefault="00E868D5" w:rsidP="00E868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20%</w:t>
            </w:r>
          </w:p>
        </w:tc>
      </w:tr>
      <w:tr w:rsidR="00E868D5" w14:paraId="4F5D26E4" w14:textId="77777777" w:rsidTr="00E868D5">
        <w:tc>
          <w:tcPr>
            <w:tcW w:w="1011" w:type="dxa"/>
          </w:tcPr>
          <w:p w14:paraId="3C715684" w14:textId="77DF203B" w:rsidR="00E868D5" w:rsidRDefault="00E868D5" w:rsidP="005211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6077" w:type="dxa"/>
          </w:tcPr>
          <w:p w14:paraId="6310E795" w14:textId="1B328E01" w:rsidR="00E868D5" w:rsidRDefault="00E868D5" w:rsidP="005211AB">
            <w:pPr>
              <w:jc w:val="both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</w:rPr>
              <w:t>Team collaboration and capability</w:t>
            </w:r>
          </w:p>
        </w:tc>
        <w:tc>
          <w:tcPr>
            <w:tcW w:w="1417" w:type="dxa"/>
          </w:tcPr>
          <w:p w14:paraId="1A9132F8" w14:textId="79CE54A6" w:rsidR="00E868D5" w:rsidRDefault="00E868D5" w:rsidP="00E868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20%</w:t>
            </w:r>
          </w:p>
        </w:tc>
      </w:tr>
      <w:tr w:rsidR="00E868D5" w14:paraId="1732E323" w14:textId="77777777" w:rsidTr="00E868D5">
        <w:tc>
          <w:tcPr>
            <w:tcW w:w="1011" w:type="dxa"/>
          </w:tcPr>
          <w:p w14:paraId="43A9C7A7" w14:textId="45E473BD" w:rsidR="00E868D5" w:rsidRDefault="00E868D5" w:rsidP="005211A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6077" w:type="dxa"/>
          </w:tcPr>
          <w:p w14:paraId="635D2ECD" w14:textId="37065A01" w:rsidR="00E868D5" w:rsidRDefault="00E868D5" w:rsidP="005211AB">
            <w:pPr>
              <w:jc w:val="both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</w:rPr>
              <w:t>Alignment with Centre and future funding success potential</w:t>
            </w:r>
            <w:r w:rsidRPr="005211AB"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</w:tcPr>
          <w:p w14:paraId="08D96636" w14:textId="186A5BD0" w:rsidR="00E868D5" w:rsidRDefault="00E868D5" w:rsidP="00E868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30%</w:t>
            </w:r>
          </w:p>
        </w:tc>
      </w:tr>
    </w:tbl>
    <w:p w14:paraId="35FEBC12" w14:textId="77777777" w:rsidR="000E5621" w:rsidRDefault="000E5621" w:rsidP="005211AB">
      <w:pPr>
        <w:spacing w:after="0" w:line="276" w:lineRule="auto"/>
        <w:jc w:val="both"/>
        <w:rPr>
          <w:rFonts w:ascii="Arial" w:hAnsi="Arial" w:cs="Arial"/>
        </w:rPr>
      </w:pPr>
    </w:p>
    <w:p w14:paraId="700E1E66" w14:textId="77777777" w:rsidR="000154E8" w:rsidRDefault="000154E8" w:rsidP="005211AB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126"/>
      </w:tblGrid>
      <w:tr w:rsidR="00E868D5" w14:paraId="79925A9F" w14:textId="77777777" w:rsidTr="00E868D5">
        <w:tc>
          <w:tcPr>
            <w:tcW w:w="1555" w:type="dxa"/>
          </w:tcPr>
          <w:p w14:paraId="45D5708D" w14:textId="4091B6DB" w:rsidR="00E868D5" w:rsidRP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211AB">
              <w:rPr>
                <w:rFonts w:ascii="Arial" w:hAnsi="Arial" w:cs="Arial"/>
                <w:b/>
                <w:bCs/>
              </w:rPr>
              <w:t>Score scale</w:t>
            </w:r>
          </w:p>
        </w:tc>
        <w:tc>
          <w:tcPr>
            <w:tcW w:w="2126" w:type="dxa"/>
          </w:tcPr>
          <w:p w14:paraId="284BA8AA" w14:textId="79B8237E" w:rsidR="00E868D5" w:rsidRP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5211AB">
              <w:rPr>
                <w:rFonts w:ascii="Arial" w:hAnsi="Arial" w:cs="Arial"/>
                <w:b/>
                <w:bCs/>
              </w:rPr>
              <w:t>Score</w:t>
            </w:r>
            <w:r w:rsidRPr="005211AB">
              <w:rPr>
                <w:rFonts w:ascii="Arial" w:hAnsi="Arial" w:cs="Arial"/>
                <w:b/>
                <w:bCs/>
              </w:rPr>
              <w:tab/>
              <w:t>Descriptor</w:t>
            </w:r>
          </w:p>
        </w:tc>
      </w:tr>
      <w:tr w:rsidR="00E868D5" w14:paraId="0DD65AE7" w14:textId="77777777" w:rsidTr="00E868D5">
        <w:tc>
          <w:tcPr>
            <w:tcW w:w="1555" w:type="dxa"/>
          </w:tcPr>
          <w:p w14:paraId="7EAB6FEE" w14:textId="283691B6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126" w:type="dxa"/>
          </w:tcPr>
          <w:p w14:paraId="11F20C81" w14:textId="75D26320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Exceptional</w:t>
            </w:r>
          </w:p>
        </w:tc>
      </w:tr>
      <w:tr w:rsidR="00E868D5" w14:paraId="41E6AFD3" w14:textId="77777777" w:rsidTr="00E868D5">
        <w:tc>
          <w:tcPr>
            <w:tcW w:w="1555" w:type="dxa"/>
          </w:tcPr>
          <w:p w14:paraId="7369FF92" w14:textId="5080AD30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126" w:type="dxa"/>
          </w:tcPr>
          <w:p w14:paraId="447E71F5" w14:textId="3114F059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Outstanding</w:t>
            </w:r>
          </w:p>
        </w:tc>
      </w:tr>
      <w:tr w:rsidR="00E868D5" w14:paraId="1B92417C" w14:textId="77777777" w:rsidTr="00E868D5">
        <w:tc>
          <w:tcPr>
            <w:tcW w:w="1555" w:type="dxa"/>
          </w:tcPr>
          <w:p w14:paraId="49F41A1A" w14:textId="7380DB82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26" w:type="dxa"/>
          </w:tcPr>
          <w:p w14:paraId="349A393A" w14:textId="56827611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</w:t>
            </w:r>
          </w:p>
        </w:tc>
      </w:tr>
      <w:tr w:rsidR="00E868D5" w14:paraId="0044176A" w14:textId="77777777" w:rsidTr="00E868D5">
        <w:tc>
          <w:tcPr>
            <w:tcW w:w="1555" w:type="dxa"/>
          </w:tcPr>
          <w:p w14:paraId="54E6FC99" w14:textId="3171F899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3C756F85" w14:textId="08146927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Very good</w:t>
            </w:r>
          </w:p>
        </w:tc>
      </w:tr>
      <w:tr w:rsidR="00E868D5" w14:paraId="29C967A2" w14:textId="77777777" w:rsidTr="00E868D5">
        <w:tc>
          <w:tcPr>
            <w:tcW w:w="1555" w:type="dxa"/>
          </w:tcPr>
          <w:p w14:paraId="4F42E5AB" w14:textId="7C5ACE7C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5471B8BF" w14:textId="75162CAA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</w:t>
            </w:r>
          </w:p>
        </w:tc>
      </w:tr>
      <w:tr w:rsidR="00E868D5" w14:paraId="16B10B23" w14:textId="77777777" w:rsidTr="00E868D5">
        <w:tc>
          <w:tcPr>
            <w:tcW w:w="1555" w:type="dxa"/>
          </w:tcPr>
          <w:p w14:paraId="0F252AE3" w14:textId="6EB91841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26" w:type="dxa"/>
          </w:tcPr>
          <w:p w14:paraId="1FEB087B" w14:textId="1C968E0D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Satisfactory</w:t>
            </w:r>
          </w:p>
        </w:tc>
      </w:tr>
      <w:tr w:rsidR="00E868D5" w14:paraId="60C7DEBE" w14:textId="77777777" w:rsidTr="00E868D5">
        <w:tc>
          <w:tcPr>
            <w:tcW w:w="1555" w:type="dxa"/>
          </w:tcPr>
          <w:p w14:paraId="0E3D890A" w14:textId="4DE471C5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26" w:type="dxa"/>
          </w:tcPr>
          <w:p w14:paraId="69BF08F7" w14:textId="288BF163" w:rsidR="00E868D5" w:rsidRDefault="00E868D5" w:rsidP="00E868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</w:rPr>
              <w:t>Marginal to poor</w:t>
            </w:r>
          </w:p>
        </w:tc>
      </w:tr>
    </w:tbl>
    <w:p w14:paraId="125E6C18" w14:textId="77777777" w:rsidR="00E868D5" w:rsidRPr="005211AB" w:rsidRDefault="00E868D5" w:rsidP="005211AB">
      <w:pPr>
        <w:spacing w:after="0" w:line="276" w:lineRule="auto"/>
        <w:jc w:val="both"/>
        <w:rPr>
          <w:rFonts w:ascii="Arial" w:hAnsi="Arial" w:cs="Arial"/>
        </w:rPr>
      </w:pPr>
    </w:p>
    <w:p w14:paraId="610ADA72" w14:textId="77777777" w:rsidR="000E5621" w:rsidRPr="005211AB" w:rsidRDefault="000E5621" w:rsidP="005211AB">
      <w:pPr>
        <w:jc w:val="both"/>
        <w:rPr>
          <w:rFonts w:ascii="Arial" w:hAnsi="Arial" w:cs="Arial"/>
        </w:rPr>
      </w:pPr>
    </w:p>
    <w:p w14:paraId="4611D0CC" w14:textId="77777777" w:rsidR="000E5621" w:rsidRPr="005211AB" w:rsidRDefault="000E5621" w:rsidP="005211AB">
      <w:pPr>
        <w:jc w:val="both"/>
        <w:rPr>
          <w:rFonts w:ascii="Arial" w:hAnsi="Arial" w:cs="Arial"/>
        </w:rPr>
      </w:pPr>
    </w:p>
    <w:p w14:paraId="46F0407D" w14:textId="77777777" w:rsidR="000E5621" w:rsidRPr="005211AB" w:rsidRDefault="000E5621" w:rsidP="005211AB">
      <w:pPr>
        <w:jc w:val="both"/>
        <w:rPr>
          <w:rFonts w:ascii="Arial" w:hAnsi="Arial" w:cs="Arial"/>
        </w:rPr>
        <w:sectPr w:rsidR="000E5621" w:rsidRPr="005211A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852"/>
        <w:gridCol w:w="2123"/>
        <w:gridCol w:w="91"/>
        <w:gridCol w:w="9"/>
        <w:gridCol w:w="45"/>
        <w:gridCol w:w="1797"/>
        <w:gridCol w:w="108"/>
        <w:gridCol w:w="17"/>
        <w:gridCol w:w="45"/>
        <w:gridCol w:w="1550"/>
        <w:gridCol w:w="170"/>
        <w:gridCol w:w="180"/>
        <w:gridCol w:w="10"/>
        <w:gridCol w:w="1551"/>
        <w:gridCol w:w="103"/>
        <w:gridCol w:w="188"/>
        <w:gridCol w:w="10"/>
        <w:gridCol w:w="1646"/>
        <w:gridCol w:w="167"/>
        <w:gridCol w:w="21"/>
        <w:gridCol w:w="1662"/>
        <w:gridCol w:w="255"/>
        <w:gridCol w:w="13"/>
        <w:gridCol w:w="2130"/>
      </w:tblGrid>
      <w:tr w:rsidR="000E5621" w:rsidRPr="005211AB" w14:paraId="21D6D3A8" w14:textId="77777777" w:rsidTr="00AD79B4">
        <w:trPr>
          <w:trHeight w:val="300"/>
        </w:trPr>
        <w:tc>
          <w:tcPr>
            <w:tcW w:w="1474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8CEEA" w14:textId="77777777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lastRenderedPageBreak/>
              <w:t>A - Research proposal - 30%</w:t>
            </w:r>
          </w:p>
        </w:tc>
      </w:tr>
      <w:tr w:rsidR="00046389" w:rsidRPr="005211AB" w14:paraId="557DD5B1" w14:textId="77777777" w:rsidTr="004D6610">
        <w:trPr>
          <w:trHeight w:val="300"/>
        </w:trPr>
        <w:tc>
          <w:tcPr>
            <w:tcW w:w="1474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826587" w14:textId="68B1261D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</w:rPr>
              <w:t xml:space="preserve">Assesses the proposal’s </w:t>
            </w:r>
            <w:r w:rsidRPr="005211AB">
              <w:rPr>
                <w:rFonts w:ascii="Arial" w:hAnsi="Arial" w:cs="Arial"/>
                <w:b/>
                <w:color w:val="EE0000"/>
              </w:rPr>
              <w:t>quality, clarity, feasibility and rigour</w:t>
            </w:r>
            <w:r w:rsidRPr="005211AB">
              <w:rPr>
                <w:rFonts w:ascii="Arial" w:hAnsi="Arial" w:cs="Arial"/>
              </w:rPr>
              <w:t xml:space="preserve">, including </w:t>
            </w:r>
            <w:r w:rsidRPr="005211AB">
              <w:rPr>
                <w:rFonts w:ascii="Arial" w:hAnsi="Arial" w:cs="Arial"/>
                <w:b/>
                <w:color w:val="EE0000"/>
              </w:rPr>
              <w:t>rationale, aims, methods/analysis, timeline</w:t>
            </w:r>
            <w:r w:rsidR="000154E8">
              <w:rPr>
                <w:rFonts w:ascii="Arial" w:hAnsi="Arial" w:cs="Arial"/>
                <w:b/>
                <w:color w:val="EE0000"/>
              </w:rPr>
              <w:t>,</w:t>
            </w:r>
            <w:r w:rsidRPr="005211AB">
              <w:rPr>
                <w:rFonts w:ascii="Arial" w:hAnsi="Arial" w:cs="Arial"/>
                <w:b/>
                <w:color w:val="EE0000"/>
              </w:rPr>
              <w:t xml:space="preserve"> and risk mitigation</w:t>
            </w:r>
          </w:p>
        </w:tc>
      </w:tr>
      <w:tr w:rsidR="000E5621" w:rsidRPr="005211AB" w14:paraId="504D6A5C" w14:textId="77777777" w:rsidTr="00AD79B4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42FE83" w14:textId="77777777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Score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2AD8E3" w14:textId="0A9D561F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7 - </w:t>
            </w:r>
            <w:r w:rsidR="006B1567"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Exceptional</w:t>
            </w:r>
          </w:p>
        </w:tc>
        <w:tc>
          <w:tcPr>
            <w:tcW w:w="19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CF2228" w14:textId="77777777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6 - Outstanding</w:t>
            </w:r>
          </w:p>
        </w:tc>
        <w:tc>
          <w:tcPr>
            <w:tcW w:w="17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5E1A05" w14:textId="77777777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5 - Excellent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190237" w14:textId="77777777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4 - Very good</w:t>
            </w:r>
          </w:p>
        </w:tc>
        <w:tc>
          <w:tcPr>
            <w:tcW w:w="20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6CE00" w14:textId="77777777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3 - Good</w:t>
            </w:r>
          </w:p>
        </w:tc>
        <w:tc>
          <w:tcPr>
            <w:tcW w:w="1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C99D8E" w14:textId="77777777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2 - Satisfactory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AE3C55" w14:textId="77777777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1 - Marginal to poor</w:t>
            </w:r>
          </w:p>
        </w:tc>
      </w:tr>
      <w:tr w:rsidR="000E5621" w:rsidRPr="005211AB" w14:paraId="7BA97702" w14:textId="77777777" w:rsidTr="00AD79B4">
        <w:trPr>
          <w:trHeight w:val="3477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D74212" w14:textId="77777777" w:rsidR="005622DB" w:rsidRPr="005211AB" w:rsidRDefault="00AA506D" w:rsidP="005211AB">
            <w:pPr>
              <w:jc w:val="both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</w:rPr>
              <w:t>Rating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D1F810" w14:textId="0CF9EBB4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Compelling and highly feasible</w:t>
            </w:r>
            <w:r w:rsidRPr="005211AB">
              <w:rPr>
                <w:rFonts w:ascii="Arial" w:hAnsi="Arial" w:cs="Arial"/>
              </w:rPr>
              <w:t xml:space="preserve">; strong </w:t>
            </w:r>
            <w:r w:rsidRPr="005211AB">
              <w:rPr>
                <w:rFonts w:ascii="Arial" w:hAnsi="Arial" w:cs="Arial"/>
                <w:b/>
              </w:rPr>
              <w:t>evidence-based rationale</w:t>
            </w:r>
            <w:r w:rsidRPr="005211AB">
              <w:rPr>
                <w:rFonts w:ascii="Arial" w:hAnsi="Arial" w:cs="Arial"/>
              </w:rPr>
              <w:t xml:space="preserve">; clear, achievable </w:t>
            </w:r>
            <w:r w:rsidRPr="005211AB">
              <w:rPr>
                <w:rFonts w:ascii="Arial" w:hAnsi="Arial" w:cs="Arial"/>
                <w:b/>
              </w:rPr>
              <w:t>aims</w:t>
            </w:r>
            <w:r w:rsidRPr="005211AB">
              <w:rPr>
                <w:rFonts w:ascii="Arial" w:hAnsi="Arial" w:cs="Arial"/>
              </w:rPr>
              <w:t xml:space="preserve">; rigorous </w:t>
            </w:r>
            <w:r w:rsidRPr="005211AB">
              <w:rPr>
                <w:rFonts w:ascii="Arial" w:hAnsi="Arial" w:cs="Arial"/>
                <w:b/>
              </w:rPr>
              <w:t>methods and analysis</w:t>
            </w:r>
            <w:r w:rsidRPr="005211AB">
              <w:rPr>
                <w:rFonts w:ascii="Arial" w:hAnsi="Arial" w:cs="Arial"/>
              </w:rPr>
              <w:t xml:space="preserve">; realistic </w:t>
            </w:r>
            <w:r w:rsidRPr="005211AB">
              <w:rPr>
                <w:rFonts w:ascii="Arial" w:hAnsi="Arial" w:cs="Arial"/>
                <w:b/>
              </w:rPr>
              <w:t>timeline</w:t>
            </w:r>
            <w:r w:rsidRPr="005211AB">
              <w:rPr>
                <w:rFonts w:ascii="Arial" w:hAnsi="Arial" w:cs="Arial"/>
              </w:rPr>
              <w:t xml:space="preserve">; excellent </w:t>
            </w:r>
            <w:r w:rsidRPr="005211AB">
              <w:rPr>
                <w:rFonts w:ascii="Arial" w:hAnsi="Arial" w:cs="Arial"/>
                <w:b/>
              </w:rPr>
              <w:t>risk mitigation</w:t>
            </w:r>
          </w:p>
        </w:tc>
        <w:tc>
          <w:tcPr>
            <w:tcW w:w="19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2647C5" w14:textId="77777777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Very strong and feasible</w:t>
            </w:r>
            <w:r w:rsidRPr="005211AB">
              <w:rPr>
                <w:rFonts w:ascii="Arial" w:hAnsi="Arial" w:cs="Arial"/>
              </w:rPr>
              <w:t xml:space="preserve">; persuasive </w:t>
            </w:r>
            <w:r w:rsidRPr="005211AB">
              <w:rPr>
                <w:rFonts w:ascii="Arial" w:hAnsi="Arial" w:cs="Arial"/>
                <w:b/>
              </w:rPr>
              <w:t>rationale</w:t>
            </w:r>
            <w:r w:rsidRPr="005211AB">
              <w:rPr>
                <w:rFonts w:ascii="Arial" w:hAnsi="Arial" w:cs="Arial"/>
              </w:rPr>
              <w:t xml:space="preserve">; well-defined </w:t>
            </w:r>
            <w:r w:rsidRPr="005211AB">
              <w:rPr>
                <w:rFonts w:ascii="Arial" w:hAnsi="Arial" w:cs="Arial"/>
                <w:b/>
              </w:rPr>
              <w:t>aims</w:t>
            </w:r>
            <w:r w:rsidRPr="005211AB">
              <w:rPr>
                <w:rFonts w:ascii="Arial" w:hAnsi="Arial" w:cs="Arial"/>
              </w:rPr>
              <w:t xml:space="preserve">; rigorous </w:t>
            </w:r>
            <w:r w:rsidRPr="005211AB">
              <w:rPr>
                <w:rFonts w:ascii="Arial" w:hAnsi="Arial" w:cs="Arial"/>
                <w:b/>
              </w:rPr>
              <w:t>methods and analysis</w:t>
            </w:r>
            <w:r w:rsidRPr="005211AB">
              <w:rPr>
                <w:rFonts w:ascii="Arial" w:hAnsi="Arial" w:cs="Arial"/>
              </w:rPr>
              <w:t xml:space="preserve">; realistic </w:t>
            </w:r>
            <w:r w:rsidRPr="005211AB">
              <w:rPr>
                <w:rFonts w:ascii="Arial" w:hAnsi="Arial" w:cs="Arial"/>
                <w:b/>
              </w:rPr>
              <w:t>timeline</w:t>
            </w:r>
            <w:r w:rsidRPr="005211AB">
              <w:rPr>
                <w:rFonts w:ascii="Arial" w:hAnsi="Arial" w:cs="Arial"/>
              </w:rPr>
              <w:t>; risks addressed; only minor limitations</w:t>
            </w:r>
          </w:p>
        </w:tc>
        <w:tc>
          <w:tcPr>
            <w:tcW w:w="17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9C0EC1" w14:textId="77777777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Strong and feasible</w:t>
            </w:r>
            <w:r w:rsidRPr="005211AB">
              <w:rPr>
                <w:rFonts w:ascii="Arial" w:hAnsi="Arial" w:cs="Arial"/>
              </w:rPr>
              <w:t xml:space="preserve">; sound </w:t>
            </w:r>
            <w:r w:rsidRPr="005211AB">
              <w:rPr>
                <w:rFonts w:ascii="Arial" w:hAnsi="Arial" w:cs="Arial"/>
                <w:b/>
              </w:rPr>
              <w:t>rationale</w:t>
            </w:r>
            <w:r w:rsidRPr="005211AB">
              <w:rPr>
                <w:rFonts w:ascii="Arial" w:hAnsi="Arial" w:cs="Arial"/>
              </w:rPr>
              <w:t xml:space="preserve">; appropriate </w:t>
            </w:r>
            <w:r w:rsidRPr="005211AB">
              <w:rPr>
                <w:rFonts w:ascii="Arial" w:hAnsi="Arial" w:cs="Arial"/>
                <w:b/>
              </w:rPr>
              <w:t>aims and methods</w:t>
            </w:r>
            <w:r w:rsidRPr="005211AB">
              <w:rPr>
                <w:rFonts w:ascii="Arial" w:hAnsi="Arial" w:cs="Arial"/>
              </w:rPr>
              <w:t xml:space="preserve">; generally sound </w:t>
            </w:r>
            <w:r w:rsidRPr="005211AB">
              <w:rPr>
                <w:rFonts w:ascii="Arial" w:hAnsi="Arial" w:cs="Arial"/>
                <w:b/>
              </w:rPr>
              <w:t>analysis</w:t>
            </w:r>
            <w:r w:rsidRPr="005211AB">
              <w:rPr>
                <w:rFonts w:ascii="Arial" w:hAnsi="Arial" w:cs="Arial"/>
              </w:rPr>
              <w:t xml:space="preserve">; realistic </w:t>
            </w:r>
            <w:r w:rsidRPr="005211AB">
              <w:rPr>
                <w:rFonts w:ascii="Arial" w:hAnsi="Arial" w:cs="Arial"/>
                <w:b/>
              </w:rPr>
              <w:t>timeline and risk plan</w:t>
            </w:r>
            <w:r w:rsidRPr="005211AB">
              <w:rPr>
                <w:rFonts w:ascii="Arial" w:hAnsi="Arial" w:cs="Arial"/>
              </w:rPr>
              <w:t>; some clarification needed</w:t>
            </w:r>
          </w:p>
        </w:tc>
        <w:tc>
          <w:tcPr>
            <w:tcW w:w="18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EEF92D" w14:textId="0C00ABDA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Generally sound and feasible</w:t>
            </w:r>
            <w:r w:rsidRPr="005211AB">
              <w:rPr>
                <w:rFonts w:ascii="Arial" w:hAnsi="Arial" w:cs="Arial"/>
              </w:rPr>
              <w:t xml:space="preserve">; reasonable </w:t>
            </w:r>
            <w:r w:rsidRPr="005211AB">
              <w:rPr>
                <w:rFonts w:ascii="Arial" w:hAnsi="Arial" w:cs="Arial"/>
                <w:b/>
              </w:rPr>
              <w:t>rationale</w:t>
            </w:r>
            <w:r w:rsidRPr="005211AB">
              <w:rPr>
                <w:rFonts w:ascii="Arial" w:hAnsi="Arial" w:cs="Arial"/>
              </w:rPr>
              <w:t xml:space="preserve">; mostly clear </w:t>
            </w:r>
            <w:r w:rsidRPr="005211AB">
              <w:rPr>
                <w:rFonts w:ascii="Arial" w:hAnsi="Arial" w:cs="Arial"/>
                <w:b/>
              </w:rPr>
              <w:t>aims</w:t>
            </w:r>
            <w:r w:rsidRPr="005211AB">
              <w:rPr>
                <w:rFonts w:ascii="Arial" w:hAnsi="Arial" w:cs="Arial"/>
              </w:rPr>
              <w:t xml:space="preserve">; appropriate </w:t>
            </w:r>
            <w:r w:rsidRPr="005211AB">
              <w:rPr>
                <w:rFonts w:ascii="Arial" w:hAnsi="Arial" w:cs="Arial"/>
                <w:b/>
              </w:rPr>
              <w:t>methods</w:t>
            </w:r>
            <w:r w:rsidRPr="005211AB">
              <w:rPr>
                <w:rFonts w:ascii="Arial" w:hAnsi="Arial" w:cs="Arial"/>
              </w:rPr>
              <w:t xml:space="preserve"> with gaps; plausible </w:t>
            </w:r>
            <w:r w:rsidRPr="005211AB">
              <w:rPr>
                <w:rFonts w:ascii="Arial" w:hAnsi="Arial" w:cs="Arial"/>
                <w:b/>
              </w:rPr>
              <w:t>timeline</w:t>
            </w:r>
            <w:r w:rsidRPr="005211AB">
              <w:rPr>
                <w:rFonts w:ascii="Arial" w:hAnsi="Arial" w:cs="Arial"/>
              </w:rPr>
              <w:t xml:space="preserve">; limited </w:t>
            </w:r>
            <w:r w:rsidRPr="005211AB">
              <w:rPr>
                <w:rFonts w:ascii="Arial" w:hAnsi="Arial" w:cs="Arial"/>
                <w:b/>
              </w:rPr>
              <w:t>risk mitigation</w:t>
            </w:r>
          </w:p>
        </w:tc>
        <w:tc>
          <w:tcPr>
            <w:tcW w:w="20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D9FEF4" w14:textId="64CB7BD1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Some merit but notable weaknesses</w:t>
            </w:r>
            <w:r w:rsidRPr="005211AB">
              <w:rPr>
                <w:rFonts w:ascii="Arial" w:hAnsi="Arial" w:cs="Arial"/>
              </w:rPr>
              <w:t xml:space="preserve">; underdeveloped </w:t>
            </w:r>
            <w:r w:rsidRPr="005211AB">
              <w:rPr>
                <w:rFonts w:ascii="Arial" w:hAnsi="Arial" w:cs="Arial"/>
                <w:b/>
              </w:rPr>
              <w:t>rationale</w:t>
            </w:r>
            <w:r w:rsidRPr="005211AB">
              <w:rPr>
                <w:rFonts w:ascii="Arial" w:hAnsi="Arial" w:cs="Arial"/>
              </w:rPr>
              <w:t xml:space="preserve">; broad or unclear </w:t>
            </w:r>
            <w:r w:rsidRPr="005211AB">
              <w:rPr>
                <w:rFonts w:ascii="Arial" w:hAnsi="Arial" w:cs="Arial"/>
                <w:b/>
              </w:rPr>
              <w:t>aims</w:t>
            </w:r>
            <w:r w:rsidRPr="005211AB">
              <w:rPr>
                <w:rFonts w:ascii="Arial" w:hAnsi="Arial" w:cs="Arial"/>
              </w:rPr>
              <w:t xml:space="preserve">; insufficient </w:t>
            </w:r>
            <w:r w:rsidRPr="005211AB">
              <w:rPr>
                <w:rFonts w:ascii="Arial" w:hAnsi="Arial" w:cs="Arial"/>
                <w:b/>
              </w:rPr>
              <w:t>methods and analysis</w:t>
            </w:r>
            <w:r w:rsidRPr="005211AB">
              <w:rPr>
                <w:rFonts w:ascii="Arial" w:hAnsi="Arial" w:cs="Arial"/>
              </w:rPr>
              <w:t xml:space="preserve"> detail; weak </w:t>
            </w:r>
            <w:r w:rsidRPr="005211AB">
              <w:rPr>
                <w:rFonts w:ascii="Arial" w:hAnsi="Arial" w:cs="Arial"/>
                <w:b/>
              </w:rPr>
              <w:t>timeline and risk plan</w:t>
            </w:r>
          </w:p>
        </w:tc>
        <w:tc>
          <w:tcPr>
            <w:tcW w:w="19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1694AF" w14:textId="03B1BE75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Substantial weaknesses</w:t>
            </w:r>
            <w:r w:rsidRPr="005211AB">
              <w:rPr>
                <w:rFonts w:ascii="Arial" w:hAnsi="Arial" w:cs="Arial"/>
              </w:rPr>
              <w:t xml:space="preserve">; weak </w:t>
            </w:r>
            <w:r w:rsidRPr="005211AB">
              <w:rPr>
                <w:rFonts w:ascii="Arial" w:hAnsi="Arial" w:cs="Arial"/>
                <w:b/>
              </w:rPr>
              <w:t>rationale</w:t>
            </w:r>
            <w:r w:rsidRPr="005211AB">
              <w:rPr>
                <w:rFonts w:ascii="Arial" w:hAnsi="Arial" w:cs="Arial"/>
              </w:rPr>
              <w:t xml:space="preserve">; unclear or overambitious </w:t>
            </w:r>
            <w:r w:rsidRPr="005211AB">
              <w:rPr>
                <w:rFonts w:ascii="Arial" w:hAnsi="Arial" w:cs="Arial"/>
                <w:b/>
              </w:rPr>
              <w:t>aims</w:t>
            </w:r>
            <w:r w:rsidRPr="005211AB">
              <w:rPr>
                <w:rFonts w:ascii="Arial" w:hAnsi="Arial" w:cs="Arial"/>
              </w:rPr>
              <w:t xml:space="preserve">; poorly justified </w:t>
            </w:r>
            <w:r w:rsidRPr="005211AB">
              <w:rPr>
                <w:rFonts w:ascii="Arial" w:hAnsi="Arial" w:cs="Arial"/>
                <w:b/>
              </w:rPr>
              <w:t>methods and analysis</w:t>
            </w:r>
            <w:r w:rsidRPr="005211AB">
              <w:rPr>
                <w:rFonts w:ascii="Arial" w:hAnsi="Arial" w:cs="Arial"/>
              </w:rPr>
              <w:t xml:space="preserve">; unrealistic </w:t>
            </w:r>
            <w:r w:rsidRPr="005211AB">
              <w:rPr>
                <w:rFonts w:ascii="Arial" w:hAnsi="Arial" w:cs="Arial"/>
                <w:b/>
              </w:rPr>
              <w:t>timeline</w:t>
            </w:r>
            <w:r w:rsidRPr="005211AB">
              <w:rPr>
                <w:rFonts w:ascii="Arial" w:hAnsi="Arial" w:cs="Arial"/>
              </w:rPr>
              <w:t xml:space="preserve">; limited </w:t>
            </w:r>
            <w:r w:rsidRPr="005211AB">
              <w:rPr>
                <w:rFonts w:ascii="Arial" w:hAnsi="Arial" w:cs="Arial"/>
                <w:b/>
              </w:rPr>
              <w:t>risk planning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52C056" w14:textId="330487B6" w:rsidR="000E5621" w:rsidRPr="005211AB" w:rsidRDefault="000E5621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Poorly developed or infeasible</w:t>
            </w:r>
            <w:r w:rsidRPr="005211AB">
              <w:rPr>
                <w:rFonts w:ascii="Arial" w:hAnsi="Arial" w:cs="Arial"/>
              </w:rPr>
              <w:t xml:space="preserve">; absent </w:t>
            </w:r>
            <w:r w:rsidRPr="005211AB">
              <w:rPr>
                <w:rFonts w:ascii="Arial" w:hAnsi="Arial" w:cs="Arial"/>
                <w:b/>
              </w:rPr>
              <w:t>rationale</w:t>
            </w:r>
            <w:r w:rsidRPr="005211AB">
              <w:rPr>
                <w:rFonts w:ascii="Arial" w:hAnsi="Arial" w:cs="Arial"/>
              </w:rPr>
              <w:t xml:space="preserve">; inappropriate </w:t>
            </w:r>
            <w:r w:rsidRPr="005211AB">
              <w:rPr>
                <w:rFonts w:ascii="Arial" w:hAnsi="Arial" w:cs="Arial"/>
                <w:b/>
              </w:rPr>
              <w:t>aims</w:t>
            </w:r>
            <w:r w:rsidRPr="005211AB">
              <w:rPr>
                <w:rFonts w:ascii="Arial" w:hAnsi="Arial" w:cs="Arial"/>
              </w:rPr>
              <w:t xml:space="preserve">; inadequate </w:t>
            </w:r>
            <w:r w:rsidRPr="005211AB">
              <w:rPr>
                <w:rFonts w:ascii="Arial" w:hAnsi="Arial" w:cs="Arial"/>
                <w:b/>
              </w:rPr>
              <w:t>methods and analysis</w:t>
            </w:r>
            <w:r w:rsidRPr="005211AB">
              <w:rPr>
                <w:rFonts w:ascii="Arial" w:hAnsi="Arial" w:cs="Arial"/>
              </w:rPr>
              <w:t xml:space="preserve">; </w:t>
            </w:r>
            <w:r w:rsidRPr="005211AB">
              <w:rPr>
                <w:rFonts w:ascii="Arial" w:hAnsi="Arial" w:cs="Arial"/>
                <w:b/>
              </w:rPr>
              <w:t>timeline and risk planning</w:t>
            </w:r>
            <w:r w:rsidRPr="005211AB">
              <w:rPr>
                <w:rFonts w:ascii="Arial" w:hAnsi="Arial" w:cs="Arial"/>
              </w:rPr>
              <w:t xml:space="preserve"> absent</w:t>
            </w:r>
          </w:p>
        </w:tc>
      </w:tr>
      <w:tr w:rsidR="00DD4C17" w:rsidRPr="005211AB" w14:paraId="633F0B4F" w14:textId="77777777" w:rsidTr="00AD79B4">
        <w:trPr>
          <w:trHeight w:val="300"/>
        </w:trPr>
        <w:tc>
          <w:tcPr>
            <w:tcW w:w="1474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00274" w14:textId="77777777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  <w:p w14:paraId="74B873CA" w14:textId="6A0282C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B. Significance, impact, innovation</w:t>
            </w:r>
            <w:r w:rsidR="006B1567"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,</w:t>
            </w: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 and/or creativity – 20%</w:t>
            </w:r>
          </w:p>
        </w:tc>
      </w:tr>
      <w:tr w:rsidR="00DD4C17" w:rsidRPr="005211AB" w14:paraId="4DE2E43F" w14:textId="77777777" w:rsidTr="00AD79B4">
        <w:trPr>
          <w:trHeight w:val="243"/>
        </w:trPr>
        <w:tc>
          <w:tcPr>
            <w:tcW w:w="1474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A1CA84" w14:textId="6F101880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</w:rPr>
              <w:t xml:space="preserve">Assesses the project’s </w:t>
            </w:r>
            <w:r w:rsidRPr="005211AB">
              <w:rPr>
                <w:rFonts w:ascii="Arial" w:hAnsi="Arial" w:cs="Arial"/>
                <w:b/>
                <w:color w:val="EE0000"/>
              </w:rPr>
              <w:t>importance, likely impact</w:t>
            </w:r>
            <w:r w:rsidR="000154E8">
              <w:rPr>
                <w:rFonts w:ascii="Arial" w:hAnsi="Arial" w:cs="Arial"/>
                <w:b/>
                <w:color w:val="EE0000"/>
              </w:rPr>
              <w:t>,</w:t>
            </w:r>
            <w:r w:rsidRPr="005211AB">
              <w:rPr>
                <w:rFonts w:ascii="Arial" w:hAnsi="Arial" w:cs="Arial"/>
                <w:b/>
                <w:color w:val="EE0000"/>
              </w:rPr>
              <w:t xml:space="preserve"> and innovation/creativity</w:t>
            </w:r>
            <w:r w:rsidRPr="005211AB">
              <w:rPr>
                <w:rFonts w:ascii="Arial" w:hAnsi="Arial" w:cs="Arial"/>
              </w:rPr>
              <w:t xml:space="preserve">, including its potential to </w:t>
            </w:r>
            <w:r w:rsidRPr="005211AB">
              <w:rPr>
                <w:rFonts w:ascii="Arial" w:hAnsi="Arial" w:cs="Arial"/>
                <w:b/>
                <w:color w:val="EE0000"/>
              </w:rPr>
              <w:t>enable future research or translation</w:t>
            </w:r>
          </w:p>
        </w:tc>
      </w:tr>
      <w:tr w:rsidR="00DD4C17" w:rsidRPr="005211AB" w14:paraId="49FB2163" w14:textId="77777777" w:rsidTr="00AD79B4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5B2ADE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Score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88424C" w14:textId="23D65DA5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7 - </w:t>
            </w:r>
            <w:r w:rsidR="006B1567"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Exceptional</w:t>
            </w:r>
          </w:p>
        </w:tc>
        <w:tc>
          <w:tcPr>
            <w:tcW w:w="19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640133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6 - Outstanding</w:t>
            </w:r>
          </w:p>
        </w:tc>
        <w:tc>
          <w:tcPr>
            <w:tcW w:w="19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EE616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5 - Excellent</w:t>
            </w:r>
          </w:p>
        </w:tc>
        <w:tc>
          <w:tcPr>
            <w:tcW w:w="1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1D847A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4 - Very good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7015CA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3 - Good</w:t>
            </w: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09537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2 - Satisfactory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69269C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1 - Marginal to poor</w:t>
            </w:r>
          </w:p>
        </w:tc>
      </w:tr>
      <w:tr w:rsidR="00DD4C17" w:rsidRPr="005211AB" w14:paraId="46AD728D" w14:textId="77777777" w:rsidTr="00AD79B4">
        <w:trPr>
          <w:trHeight w:val="84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0E94C4" w14:textId="77777777" w:rsidR="005622DB" w:rsidRPr="005211AB" w:rsidRDefault="00AA506D" w:rsidP="005211AB">
            <w:pPr>
              <w:jc w:val="both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</w:rPr>
              <w:t>Rating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5466E" w14:textId="2AC4ADD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Exceptionally important problem</w:t>
            </w:r>
            <w:r w:rsidRPr="005211AB">
              <w:rPr>
                <w:rFonts w:ascii="Arial" w:hAnsi="Arial" w:cs="Arial"/>
              </w:rPr>
              <w:t xml:space="preserve">; </w:t>
            </w:r>
            <w:r w:rsidRPr="005211AB">
              <w:rPr>
                <w:rFonts w:ascii="Arial" w:hAnsi="Arial" w:cs="Arial"/>
                <w:b/>
              </w:rPr>
              <w:t>highly innovative, creative or enabling</w:t>
            </w:r>
            <w:r w:rsidRPr="005211AB">
              <w:rPr>
                <w:rFonts w:ascii="Arial" w:hAnsi="Arial" w:cs="Arial"/>
              </w:rPr>
              <w:t xml:space="preserve">; clear, credible and substantial </w:t>
            </w:r>
            <w:r w:rsidRPr="005211AB">
              <w:rPr>
                <w:rFonts w:ascii="Arial" w:hAnsi="Arial" w:cs="Arial"/>
                <w:b/>
              </w:rPr>
              <w:t>impact</w:t>
            </w:r>
            <w:r w:rsidRPr="005211AB">
              <w:rPr>
                <w:rFonts w:ascii="Arial" w:hAnsi="Arial" w:cs="Arial"/>
              </w:rPr>
              <w:t xml:space="preserve"> well suited to seed funding</w:t>
            </w:r>
          </w:p>
        </w:tc>
        <w:tc>
          <w:tcPr>
            <w:tcW w:w="19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BC17A" w14:textId="7D6A21A1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Significant problem</w:t>
            </w:r>
            <w:r w:rsidRPr="005211AB">
              <w:rPr>
                <w:rFonts w:ascii="Arial" w:hAnsi="Arial" w:cs="Arial"/>
              </w:rPr>
              <w:t xml:space="preserve">; strong </w:t>
            </w:r>
            <w:r w:rsidRPr="005211AB">
              <w:rPr>
                <w:rFonts w:ascii="Arial" w:hAnsi="Arial" w:cs="Arial"/>
                <w:b/>
              </w:rPr>
              <w:t>innovation or novel application</w:t>
            </w:r>
            <w:r w:rsidRPr="005211AB">
              <w:rPr>
                <w:rFonts w:ascii="Arial" w:hAnsi="Arial" w:cs="Arial"/>
              </w:rPr>
              <w:t xml:space="preserve">; meaningful outcomes with high potential for </w:t>
            </w:r>
            <w:r w:rsidRPr="005211AB">
              <w:rPr>
                <w:rFonts w:ascii="Arial" w:hAnsi="Arial" w:cs="Arial"/>
                <w:b/>
              </w:rPr>
              <w:t>research or translational impact</w:t>
            </w:r>
          </w:p>
        </w:tc>
        <w:tc>
          <w:tcPr>
            <w:tcW w:w="19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2A4528" w14:textId="44904A53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Significant and useful</w:t>
            </w:r>
            <w:r w:rsidRPr="005211AB">
              <w:rPr>
                <w:rFonts w:ascii="Arial" w:hAnsi="Arial" w:cs="Arial"/>
              </w:rPr>
              <w:t xml:space="preserve">; clear, mainly incremental </w:t>
            </w:r>
            <w:r w:rsidRPr="005211AB">
              <w:rPr>
                <w:rFonts w:ascii="Arial" w:hAnsi="Arial" w:cs="Arial"/>
                <w:b/>
              </w:rPr>
              <w:t>innovation</w:t>
            </w:r>
            <w:r w:rsidRPr="005211AB">
              <w:rPr>
                <w:rFonts w:ascii="Arial" w:hAnsi="Arial" w:cs="Arial"/>
              </w:rPr>
              <w:t xml:space="preserve">; credible potential to advance </w:t>
            </w:r>
            <w:r w:rsidRPr="005211AB">
              <w:rPr>
                <w:rFonts w:ascii="Arial" w:hAnsi="Arial" w:cs="Arial"/>
                <w:b/>
              </w:rPr>
              <w:t>knowledge, methods, collaboration or funding</w:t>
            </w:r>
          </w:p>
        </w:tc>
        <w:tc>
          <w:tcPr>
            <w:tcW w:w="1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ABCF39" w14:textId="7D1E420A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Relevant with some impact potential</w:t>
            </w:r>
            <w:r w:rsidRPr="005211AB">
              <w:rPr>
                <w:rFonts w:ascii="Arial" w:hAnsi="Arial" w:cs="Arial"/>
              </w:rPr>
              <w:t xml:space="preserve">; </w:t>
            </w:r>
            <w:r w:rsidRPr="005211AB">
              <w:rPr>
                <w:rFonts w:ascii="Arial" w:hAnsi="Arial" w:cs="Arial"/>
                <w:b/>
              </w:rPr>
              <w:t>innovation or added value</w:t>
            </w:r>
            <w:r w:rsidRPr="005211AB">
              <w:rPr>
                <w:rFonts w:ascii="Arial" w:hAnsi="Arial" w:cs="Arial"/>
              </w:rPr>
              <w:t xml:space="preserve"> is present but weak; useful outcomes; </w:t>
            </w:r>
            <w:r w:rsidRPr="005211AB">
              <w:rPr>
                <w:rFonts w:ascii="Arial" w:hAnsi="Arial" w:cs="Arial"/>
                <w:b/>
              </w:rPr>
              <w:t xml:space="preserve">impact pathway </w:t>
            </w:r>
            <w:proofErr w:type="gramStart"/>
            <w:r w:rsidRPr="005211AB">
              <w:rPr>
                <w:rFonts w:ascii="Arial" w:hAnsi="Arial" w:cs="Arial"/>
                <w:b/>
              </w:rPr>
              <w:t>unclear</w:t>
            </w:r>
            <w:proofErr w:type="gramEnd"/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398051" w14:textId="1427A18B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Some significance</w:t>
            </w:r>
            <w:r w:rsidRPr="005211AB">
              <w:rPr>
                <w:rFonts w:ascii="Arial" w:hAnsi="Arial" w:cs="Arial"/>
              </w:rPr>
              <w:t xml:space="preserve">; modest or unclear </w:t>
            </w:r>
            <w:r w:rsidRPr="005211AB">
              <w:rPr>
                <w:rFonts w:ascii="Arial" w:hAnsi="Arial" w:cs="Arial"/>
                <w:b/>
              </w:rPr>
              <w:t>impact</w:t>
            </w:r>
            <w:r w:rsidRPr="005211AB">
              <w:rPr>
                <w:rFonts w:ascii="Arial" w:hAnsi="Arial" w:cs="Arial"/>
              </w:rPr>
              <w:t xml:space="preserve">; limited or poorly explained </w:t>
            </w:r>
            <w:r w:rsidRPr="005211AB">
              <w:rPr>
                <w:rFonts w:ascii="Arial" w:hAnsi="Arial" w:cs="Arial"/>
                <w:b/>
              </w:rPr>
              <w:t>innovation</w:t>
            </w:r>
            <w:r w:rsidRPr="005211AB">
              <w:rPr>
                <w:rFonts w:ascii="Arial" w:hAnsi="Arial" w:cs="Arial"/>
              </w:rPr>
              <w:t>; future value unclear</w:t>
            </w: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C8F9F" w14:textId="2B1F0622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Limited significance</w:t>
            </w:r>
            <w:r w:rsidRPr="005211AB">
              <w:rPr>
                <w:rFonts w:ascii="Arial" w:hAnsi="Arial" w:cs="Arial"/>
              </w:rPr>
              <w:t xml:space="preserve">; weak </w:t>
            </w:r>
            <w:r w:rsidRPr="005211AB">
              <w:rPr>
                <w:rFonts w:ascii="Arial" w:hAnsi="Arial" w:cs="Arial"/>
                <w:b/>
              </w:rPr>
              <w:t>innovation or impact</w:t>
            </w:r>
            <w:r w:rsidRPr="005211AB">
              <w:rPr>
                <w:rFonts w:ascii="Arial" w:hAnsi="Arial" w:cs="Arial"/>
              </w:rPr>
              <w:t>; unclear outcomes with little connection to future research or translation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1EABB1" w14:textId="5084F535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Little demonstrated significance, innovation or impact</w:t>
            </w:r>
            <w:r w:rsidRPr="005211AB">
              <w:rPr>
                <w:rFonts w:ascii="Arial" w:hAnsi="Arial" w:cs="Arial"/>
              </w:rPr>
              <w:t>; importance, novelty and use of outcomes are not established</w:t>
            </w:r>
          </w:p>
        </w:tc>
      </w:tr>
      <w:tr w:rsidR="00DD4C17" w:rsidRPr="005211AB" w14:paraId="72F0E588" w14:textId="77777777" w:rsidTr="00AD79B4">
        <w:trPr>
          <w:trHeight w:val="300"/>
        </w:trPr>
        <w:tc>
          <w:tcPr>
            <w:tcW w:w="1474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122429" w14:textId="77777777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  <w:p w14:paraId="146FC1EF" w14:textId="77777777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  <w:p w14:paraId="3C6EEE6E" w14:textId="77777777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  <w:p w14:paraId="37634A20" w14:textId="77777777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  <w:p w14:paraId="0C0D7AE7" w14:textId="77777777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  <w:p w14:paraId="71386884" w14:textId="77777777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  <w:p w14:paraId="7395391B" w14:textId="77777777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  <w:p w14:paraId="69178F7D" w14:textId="77777777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  <w:p w14:paraId="46598284" w14:textId="3EBCB925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lastRenderedPageBreak/>
              <w:t>C. Team collaboration and capability – 20%</w:t>
            </w:r>
          </w:p>
        </w:tc>
      </w:tr>
      <w:tr w:rsidR="00DD4C17" w:rsidRPr="005211AB" w14:paraId="5A6CC40C" w14:textId="77777777" w:rsidTr="00AD79B4">
        <w:trPr>
          <w:trHeight w:val="542"/>
        </w:trPr>
        <w:tc>
          <w:tcPr>
            <w:tcW w:w="1474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A27B9C" w14:textId="68BB6ACD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</w:rPr>
              <w:t xml:space="preserve">Assesses the team’s </w:t>
            </w:r>
            <w:r w:rsidRPr="005211AB">
              <w:rPr>
                <w:rFonts w:ascii="Arial" w:hAnsi="Arial" w:cs="Arial"/>
                <w:b/>
                <w:color w:val="EE0000"/>
              </w:rPr>
              <w:t>capability, complementary expertise and collaborative structure</w:t>
            </w:r>
            <w:r w:rsidRPr="005211AB">
              <w:rPr>
                <w:rFonts w:ascii="Arial" w:hAnsi="Arial" w:cs="Arial"/>
              </w:rPr>
              <w:t xml:space="preserve">. CTHED partner involvement must be </w:t>
            </w:r>
            <w:r w:rsidRPr="005211AB">
              <w:rPr>
                <w:rFonts w:ascii="Arial" w:hAnsi="Arial" w:cs="Arial"/>
                <w:b/>
                <w:color w:val="EE0000"/>
              </w:rPr>
              <w:t>meaningful</w:t>
            </w:r>
            <w:r w:rsidR="00AD79B4" w:rsidRPr="005211AB">
              <w:rPr>
                <w:rFonts w:ascii="Arial" w:hAnsi="Arial" w:cs="Arial"/>
                <w:b/>
                <w:color w:val="EE0000"/>
              </w:rPr>
              <w:t>, genuine,</w:t>
            </w:r>
            <w:r w:rsidRPr="005211AB">
              <w:rPr>
                <w:rFonts w:ascii="Arial" w:hAnsi="Arial" w:cs="Arial"/>
                <w:b/>
                <w:color w:val="EE0000"/>
              </w:rPr>
              <w:t xml:space="preserve"> and strengthen Centre connectivity</w:t>
            </w:r>
          </w:p>
        </w:tc>
      </w:tr>
      <w:tr w:rsidR="00DD4C17" w:rsidRPr="005211AB" w14:paraId="4C87C3F0" w14:textId="77777777" w:rsidTr="00AD79B4">
        <w:trPr>
          <w:trHeight w:val="7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A9D8ED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Score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3CA66" w14:textId="7BCA3BBA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7 - </w:t>
            </w:r>
            <w:r w:rsidR="006B1567"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Exceptional</w:t>
            </w:r>
          </w:p>
        </w:tc>
        <w:tc>
          <w:tcPr>
            <w:tcW w:w="19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87DC6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6 - Outstanding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E0327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5 - Excellent</w:t>
            </w:r>
          </w:p>
        </w:tc>
        <w:tc>
          <w:tcPr>
            <w:tcW w:w="1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FBAA10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4 - Very good</w:t>
            </w:r>
          </w:p>
        </w:tc>
        <w:tc>
          <w:tcPr>
            <w:tcW w:w="18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7F8CF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3 - Good</w:t>
            </w: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1049B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2 - Satisfactory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A54E6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1 - Marginal to poor</w:t>
            </w:r>
          </w:p>
        </w:tc>
      </w:tr>
      <w:tr w:rsidR="00DD4C17" w:rsidRPr="005211AB" w14:paraId="7B96F827" w14:textId="77777777" w:rsidTr="00AD79B4">
        <w:trPr>
          <w:trHeight w:val="2854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DF028" w14:textId="77777777" w:rsidR="005622DB" w:rsidRPr="005211AB" w:rsidRDefault="00AA506D" w:rsidP="005211AB">
            <w:pPr>
              <w:jc w:val="both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</w:rPr>
              <w:t>Rating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BDC1F3" w14:textId="429DA23C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Exceptionally capable, complementary team</w:t>
            </w:r>
            <w:r w:rsidRPr="005211AB">
              <w:rPr>
                <w:rFonts w:ascii="Arial" w:hAnsi="Arial" w:cs="Arial"/>
              </w:rPr>
              <w:t xml:space="preserve">; genuine, integrated </w:t>
            </w:r>
            <w:r w:rsidRPr="005211AB">
              <w:rPr>
                <w:rFonts w:ascii="Arial" w:hAnsi="Arial" w:cs="Arial"/>
                <w:b/>
              </w:rPr>
              <w:t>CTHED partnership</w:t>
            </w:r>
            <w:r w:rsidRPr="005211AB">
              <w:rPr>
                <w:rFonts w:ascii="Arial" w:hAnsi="Arial" w:cs="Arial"/>
              </w:rPr>
              <w:t xml:space="preserve">; very clear </w:t>
            </w:r>
            <w:r w:rsidRPr="005211AB">
              <w:rPr>
                <w:rFonts w:ascii="Arial" w:hAnsi="Arial" w:cs="Arial"/>
                <w:b/>
              </w:rPr>
              <w:t>roles and contributions</w:t>
            </w:r>
            <w:r w:rsidRPr="005211AB">
              <w:rPr>
                <w:rFonts w:ascii="Arial" w:hAnsi="Arial" w:cs="Arial"/>
              </w:rPr>
              <w:t>; strong potential for sustained collaboration</w:t>
            </w:r>
          </w:p>
        </w:tc>
        <w:tc>
          <w:tcPr>
            <w:tcW w:w="19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C64BC3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Very strong capability and collaboration</w:t>
            </w:r>
            <w:r w:rsidRPr="005211AB">
              <w:rPr>
                <w:rFonts w:ascii="Arial" w:hAnsi="Arial" w:cs="Arial"/>
              </w:rPr>
              <w:t xml:space="preserve">; meaningful </w:t>
            </w:r>
            <w:r w:rsidRPr="005211AB">
              <w:rPr>
                <w:rFonts w:ascii="Arial" w:hAnsi="Arial" w:cs="Arial"/>
                <w:b/>
              </w:rPr>
              <w:t>CTHED partnership</w:t>
            </w:r>
            <w:r w:rsidRPr="005211AB">
              <w:rPr>
                <w:rFonts w:ascii="Arial" w:hAnsi="Arial" w:cs="Arial"/>
              </w:rPr>
              <w:t xml:space="preserve">; clear </w:t>
            </w:r>
            <w:r w:rsidRPr="005211AB">
              <w:rPr>
                <w:rFonts w:ascii="Arial" w:hAnsi="Arial" w:cs="Arial"/>
                <w:b/>
              </w:rPr>
              <w:t>roles, expertise and resources</w:t>
            </w:r>
            <w:r w:rsidRPr="005211AB">
              <w:rPr>
                <w:rFonts w:ascii="Arial" w:hAnsi="Arial" w:cs="Arial"/>
              </w:rPr>
              <w:t xml:space="preserve"> that add substantial value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5526F" w14:textId="029506C3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Capable, appropriate team</w:t>
            </w:r>
            <w:r w:rsidRPr="005211AB">
              <w:rPr>
                <w:rFonts w:ascii="Arial" w:hAnsi="Arial" w:cs="Arial"/>
              </w:rPr>
              <w:t xml:space="preserve">; relevant </w:t>
            </w:r>
            <w:r w:rsidRPr="005211AB">
              <w:rPr>
                <w:rFonts w:ascii="Arial" w:hAnsi="Arial" w:cs="Arial"/>
                <w:b/>
              </w:rPr>
              <w:t>CTHED partnership</w:t>
            </w:r>
            <w:r w:rsidRPr="005211AB">
              <w:rPr>
                <w:rFonts w:ascii="Arial" w:hAnsi="Arial" w:cs="Arial"/>
              </w:rPr>
              <w:t xml:space="preserve">; suitable </w:t>
            </w:r>
            <w:r w:rsidRPr="005211AB">
              <w:rPr>
                <w:rFonts w:ascii="Arial" w:hAnsi="Arial" w:cs="Arial"/>
                <w:b/>
              </w:rPr>
              <w:t>expertise and resources</w:t>
            </w:r>
            <w:r w:rsidRPr="005211AB">
              <w:rPr>
                <w:rFonts w:ascii="Arial" w:hAnsi="Arial" w:cs="Arial"/>
              </w:rPr>
              <w:t>; mostly clear roles</w:t>
            </w:r>
          </w:p>
        </w:tc>
        <w:tc>
          <w:tcPr>
            <w:tcW w:w="1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481097" w14:textId="1F0D971B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Generally capable team</w:t>
            </w:r>
            <w:r w:rsidRPr="005211AB">
              <w:rPr>
                <w:rFonts w:ascii="Arial" w:hAnsi="Arial" w:cs="Arial"/>
              </w:rPr>
              <w:t xml:space="preserve">; CTHED </w:t>
            </w:r>
            <w:r w:rsidR="00046389" w:rsidRPr="005211AB">
              <w:rPr>
                <w:rFonts w:ascii="Arial" w:hAnsi="Arial" w:cs="Arial"/>
              </w:rPr>
              <w:t xml:space="preserve">partnership </w:t>
            </w:r>
            <w:r w:rsidRPr="005211AB">
              <w:rPr>
                <w:rFonts w:ascii="Arial" w:hAnsi="Arial" w:cs="Arial"/>
              </w:rPr>
              <w:t xml:space="preserve">involvement present, but </w:t>
            </w:r>
            <w:r w:rsidRPr="005211AB">
              <w:rPr>
                <w:rFonts w:ascii="Arial" w:hAnsi="Arial" w:cs="Arial"/>
                <w:b/>
              </w:rPr>
              <w:t>depth or added value is unclear</w:t>
            </w:r>
            <w:r w:rsidRPr="005211AB">
              <w:rPr>
                <w:rFonts w:ascii="Arial" w:hAnsi="Arial" w:cs="Arial"/>
              </w:rPr>
              <w:t xml:space="preserve">; some </w:t>
            </w:r>
            <w:r w:rsidRPr="005211AB">
              <w:rPr>
                <w:rFonts w:ascii="Arial" w:hAnsi="Arial" w:cs="Arial"/>
                <w:b/>
              </w:rPr>
              <w:t>roles or resources</w:t>
            </w:r>
            <w:r w:rsidRPr="005211AB">
              <w:rPr>
                <w:rFonts w:ascii="Arial" w:hAnsi="Arial" w:cs="Arial"/>
              </w:rPr>
              <w:t xml:space="preserve"> need clarification</w:t>
            </w:r>
          </w:p>
        </w:tc>
        <w:tc>
          <w:tcPr>
            <w:tcW w:w="18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B14766" w14:textId="576F596C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Some relevant expertise but notable gaps</w:t>
            </w:r>
            <w:r w:rsidRPr="005211AB">
              <w:rPr>
                <w:rFonts w:ascii="Arial" w:hAnsi="Arial" w:cs="Arial"/>
              </w:rPr>
              <w:t xml:space="preserve">; CTHED </w:t>
            </w:r>
            <w:r w:rsidR="00046389" w:rsidRPr="005211AB">
              <w:rPr>
                <w:rFonts w:ascii="Arial" w:hAnsi="Arial" w:cs="Arial"/>
              </w:rPr>
              <w:t xml:space="preserve">partnership </w:t>
            </w:r>
            <w:r w:rsidRPr="005211AB">
              <w:rPr>
                <w:rFonts w:ascii="Arial" w:hAnsi="Arial" w:cs="Arial"/>
              </w:rPr>
              <w:t xml:space="preserve">involvement is </w:t>
            </w:r>
            <w:r w:rsidRPr="005211AB">
              <w:rPr>
                <w:rFonts w:ascii="Arial" w:hAnsi="Arial" w:cs="Arial"/>
                <w:b/>
              </w:rPr>
              <w:t>minimal or poorly justified</w:t>
            </w:r>
            <w:r w:rsidRPr="005211AB">
              <w:rPr>
                <w:rFonts w:ascii="Arial" w:hAnsi="Arial" w:cs="Arial"/>
              </w:rPr>
              <w:t xml:space="preserve">; </w:t>
            </w:r>
            <w:r w:rsidRPr="005211AB">
              <w:rPr>
                <w:rFonts w:ascii="Arial" w:hAnsi="Arial" w:cs="Arial"/>
                <w:b/>
              </w:rPr>
              <w:t>roles or integration</w:t>
            </w:r>
            <w:r w:rsidRPr="005211AB">
              <w:rPr>
                <w:rFonts w:ascii="Arial" w:hAnsi="Arial" w:cs="Arial"/>
              </w:rPr>
              <w:t xml:space="preserve"> are unclear</w:t>
            </w:r>
          </w:p>
        </w:tc>
        <w:tc>
          <w:tcPr>
            <w:tcW w:w="19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0CE607" w14:textId="6A63FB6A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Limited demonstrated capability</w:t>
            </w:r>
            <w:r w:rsidRPr="005211AB">
              <w:rPr>
                <w:rFonts w:ascii="Arial" w:hAnsi="Arial" w:cs="Arial"/>
              </w:rPr>
              <w:t xml:space="preserve">; </w:t>
            </w:r>
            <w:r w:rsidRPr="005211AB">
              <w:rPr>
                <w:rFonts w:ascii="Arial" w:hAnsi="Arial" w:cs="Arial"/>
                <w:b/>
              </w:rPr>
              <w:t>expertise or resources missing</w:t>
            </w:r>
            <w:r w:rsidRPr="005211AB">
              <w:rPr>
                <w:rFonts w:ascii="Arial" w:hAnsi="Arial" w:cs="Arial"/>
              </w:rPr>
              <w:t xml:space="preserve">; CTHED </w:t>
            </w:r>
            <w:r w:rsidR="00046389" w:rsidRPr="005211AB">
              <w:rPr>
                <w:rFonts w:ascii="Arial" w:hAnsi="Arial" w:cs="Arial"/>
              </w:rPr>
              <w:t xml:space="preserve">partnership </w:t>
            </w:r>
            <w:r w:rsidRPr="005211AB">
              <w:rPr>
                <w:rFonts w:ascii="Arial" w:hAnsi="Arial" w:cs="Arial"/>
              </w:rPr>
              <w:t xml:space="preserve">involvement is </w:t>
            </w:r>
            <w:r w:rsidRPr="005211AB">
              <w:rPr>
                <w:rFonts w:ascii="Arial" w:hAnsi="Arial" w:cs="Arial"/>
                <w:b/>
              </w:rPr>
              <w:t>weak or superficial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16971" w14:textId="0A2741A2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Team not suited to deliver</w:t>
            </w:r>
            <w:r w:rsidRPr="005211AB">
              <w:rPr>
                <w:rFonts w:ascii="Arial" w:hAnsi="Arial" w:cs="Arial"/>
              </w:rPr>
              <w:t xml:space="preserve">; key </w:t>
            </w:r>
            <w:r w:rsidRPr="005211AB">
              <w:rPr>
                <w:rFonts w:ascii="Arial" w:hAnsi="Arial" w:cs="Arial"/>
                <w:b/>
              </w:rPr>
              <w:t>expertise or resources</w:t>
            </w:r>
            <w:r w:rsidRPr="005211AB">
              <w:rPr>
                <w:rFonts w:ascii="Arial" w:hAnsi="Arial" w:cs="Arial"/>
              </w:rPr>
              <w:t xml:space="preserve"> absent; CTHED</w:t>
            </w:r>
            <w:r w:rsidR="00046389" w:rsidRPr="005211AB">
              <w:rPr>
                <w:rFonts w:ascii="Arial" w:hAnsi="Arial" w:cs="Arial"/>
              </w:rPr>
              <w:t xml:space="preserve"> partnership</w:t>
            </w:r>
            <w:r w:rsidRPr="005211AB">
              <w:rPr>
                <w:rFonts w:ascii="Arial" w:hAnsi="Arial" w:cs="Arial"/>
              </w:rPr>
              <w:t xml:space="preserve"> involvement is </w:t>
            </w:r>
            <w:r w:rsidRPr="005211AB">
              <w:rPr>
                <w:rFonts w:ascii="Arial" w:hAnsi="Arial" w:cs="Arial"/>
                <w:b/>
              </w:rPr>
              <w:t>absent or not meaningful</w:t>
            </w:r>
          </w:p>
        </w:tc>
      </w:tr>
      <w:tr w:rsidR="00DD4C17" w:rsidRPr="005211AB" w14:paraId="3DB10C96" w14:textId="77777777" w:rsidTr="00AD79B4">
        <w:trPr>
          <w:trHeight w:val="308"/>
        </w:trPr>
        <w:tc>
          <w:tcPr>
            <w:tcW w:w="1474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604726" w14:textId="77777777" w:rsidR="00046389" w:rsidRPr="005211AB" w:rsidRDefault="00046389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  <w:p w14:paraId="1668632A" w14:textId="47E8A073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D. Alignment with Centre and future funding success potential – 30%</w:t>
            </w:r>
          </w:p>
        </w:tc>
      </w:tr>
      <w:tr w:rsidR="00DD4C17" w:rsidRPr="005211AB" w14:paraId="50597223" w14:textId="77777777" w:rsidTr="00AD79B4">
        <w:trPr>
          <w:trHeight w:val="278"/>
        </w:trPr>
        <w:tc>
          <w:tcPr>
            <w:tcW w:w="1474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3CB786" w14:textId="4A53C0AF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</w:rPr>
              <w:t xml:space="preserve">Assesses </w:t>
            </w:r>
            <w:r w:rsidRPr="005211AB">
              <w:rPr>
                <w:rFonts w:ascii="Arial" w:hAnsi="Arial" w:cs="Arial"/>
                <w:b/>
                <w:color w:val="EE0000"/>
              </w:rPr>
              <w:t>alignment with Centre priorities and collaboration</w:t>
            </w:r>
            <w:r w:rsidRPr="005211AB">
              <w:rPr>
                <w:rFonts w:ascii="Arial" w:hAnsi="Arial" w:cs="Arial"/>
              </w:rPr>
              <w:t xml:space="preserve">, and the credibility of the </w:t>
            </w:r>
            <w:r w:rsidRPr="005211AB">
              <w:rPr>
                <w:rFonts w:ascii="Arial" w:hAnsi="Arial" w:cs="Arial"/>
                <w:b/>
                <w:color w:val="EE0000"/>
              </w:rPr>
              <w:t>pathway to a named external funding scheme</w:t>
            </w:r>
          </w:p>
        </w:tc>
      </w:tr>
      <w:tr w:rsidR="00DD4C17" w:rsidRPr="005211AB" w14:paraId="4F702FCF" w14:textId="77777777" w:rsidTr="00AD79B4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7C761E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Score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CC28BA" w14:textId="329ED519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7 - </w:t>
            </w:r>
            <w:r w:rsidR="00D94F44"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Exceptional</w:t>
            </w:r>
          </w:p>
        </w:tc>
        <w:tc>
          <w:tcPr>
            <w:tcW w:w="19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433A83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6 - Outstanding</w:t>
            </w:r>
          </w:p>
        </w:tc>
        <w:tc>
          <w:tcPr>
            <w:tcW w:w="1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28B6B8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5 - Excellent</w:t>
            </w:r>
          </w:p>
        </w:tc>
        <w:tc>
          <w:tcPr>
            <w:tcW w:w="19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65F86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4 - Very good</w:t>
            </w: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B77BD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3 - Good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D6268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2 - Satisfactory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E4F3F8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1 - Marginal to poor</w:t>
            </w:r>
          </w:p>
        </w:tc>
      </w:tr>
      <w:tr w:rsidR="00DD4C17" w:rsidRPr="005211AB" w14:paraId="18C79226" w14:textId="77777777" w:rsidTr="00AD79B4">
        <w:trPr>
          <w:trHeight w:val="7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2F6EA" w14:textId="77777777" w:rsidR="005622DB" w:rsidRPr="005211AB" w:rsidRDefault="00AA506D" w:rsidP="005211AB">
            <w:pPr>
              <w:jc w:val="both"/>
              <w:rPr>
                <w:rFonts w:ascii="Arial" w:hAnsi="Arial" w:cs="Arial"/>
              </w:rPr>
            </w:pPr>
            <w:r w:rsidRPr="005211AB">
              <w:rPr>
                <w:rFonts w:ascii="Arial" w:hAnsi="Arial" w:cs="Arial"/>
              </w:rPr>
              <w:t>Rating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11191B" w14:textId="0E3D3046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Exceptional Centre alignment and strategic value</w:t>
            </w:r>
            <w:r w:rsidRPr="005211AB">
              <w:rPr>
                <w:rFonts w:ascii="Arial" w:hAnsi="Arial" w:cs="Arial"/>
              </w:rPr>
              <w:t xml:space="preserve">; strengthens </w:t>
            </w:r>
            <w:r w:rsidRPr="005211AB">
              <w:rPr>
                <w:rFonts w:ascii="Arial" w:hAnsi="Arial" w:cs="Arial"/>
                <w:b/>
              </w:rPr>
              <w:t>Centre collaboration</w:t>
            </w:r>
            <w:r w:rsidRPr="005211AB">
              <w:rPr>
                <w:rFonts w:ascii="Arial" w:hAnsi="Arial" w:cs="Arial"/>
              </w:rPr>
              <w:t xml:space="preserve">; specific, highly credible </w:t>
            </w:r>
            <w:r w:rsidRPr="005211AB">
              <w:rPr>
                <w:rFonts w:ascii="Arial" w:hAnsi="Arial" w:cs="Arial"/>
                <w:b/>
              </w:rPr>
              <w:t>pathway to a named scheme</w:t>
            </w:r>
          </w:p>
        </w:tc>
        <w:tc>
          <w:tcPr>
            <w:tcW w:w="19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FD00DD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Strong Centre alignment and collaborative value</w:t>
            </w:r>
            <w:r w:rsidRPr="005211AB">
              <w:rPr>
                <w:rFonts w:ascii="Arial" w:hAnsi="Arial" w:cs="Arial"/>
              </w:rPr>
              <w:t xml:space="preserve">; well-developed </w:t>
            </w:r>
            <w:r w:rsidRPr="005211AB">
              <w:rPr>
                <w:rFonts w:ascii="Arial" w:hAnsi="Arial" w:cs="Arial"/>
                <w:b/>
              </w:rPr>
              <w:t>pathway to a named scheme</w:t>
            </w:r>
            <w:r w:rsidRPr="005211AB">
              <w:rPr>
                <w:rFonts w:ascii="Arial" w:hAnsi="Arial" w:cs="Arial"/>
              </w:rPr>
              <w:t>; seed work clearly improves competitiveness</w:t>
            </w:r>
          </w:p>
        </w:tc>
        <w:tc>
          <w:tcPr>
            <w:tcW w:w="17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17193F" w14:textId="5F99E326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Good Centre alignment</w:t>
            </w:r>
            <w:r w:rsidRPr="005211AB">
              <w:rPr>
                <w:rFonts w:ascii="Arial" w:hAnsi="Arial" w:cs="Arial"/>
              </w:rPr>
              <w:t xml:space="preserve">; credible </w:t>
            </w:r>
            <w:r w:rsidRPr="005211AB">
              <w:rPr>
                <w:rFonts w:ascii="Arial" w:hAnsi="Arial" w:cs="Arial"/>
                <w:b/>
              </w:rPr>
              <w:t>named funding target</w:t>
            </w:r>
            <w:r w:rsidRPr="005211AB">
              <w:rPr>
                <w:rFonts w:ascii="Arial" w:hAnsi="Arial" w:cs="Arial"/>
              </w:rPr>
              <w:t>; useful seed outputs likely; minor pathway detail needed</w:t>
            </w:r>
          </w:p>
        </w:tc>
        <w:tc>
          <w:tcPr>
            <w:tcW w:w="19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303C36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Reasonable Centre alignment</w:t>
            </w:r>
            <w:r w:rsidRPr="005211AB">
              <w:rPr>
                <w:rFonts w:ascii="Arial" w:hAnsi="Arial" w:cs="Arial"/>
              </w:rPr>
              <w:t xml:space="preserve">; some </w:t>
            </w:r>
            <w:r w:rsidRPr="005211AB">
              <w:rPr>
                <w:rFonts w:ascii="Arial" w:hAnsi="Arial" w:cs="Arial"/>
                <w:b/>
              </w:rPr>
              <w:t>future-funding potential</w:t>
            </w:r>
            <w:r w:rsidRPr="005211AB">
              <w:rPr>
                <w:rFonts w:ascii="Arial" w:hAnsi="Arial" w:cs="Arial"/>
              </w:rPr>
              <w:t>; target or pathway not fully developed</w:t>
            </w: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82B18C" w14:textId="59085A9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Some but general alignment</w:t>
            </w:r>
            <w:r w:rsidRPr="005211AB">
              <w:rPr>
                <w:rFonts w:ascii="Arial" w:hAnsi="Arial" w:cs="Arial"/>
              </w:rPr>
              <w:t xml:space="preserve">; funding potential is </w:t>
            </w:r>
            <w:r w:rsidRPr="005211AB">
              <w:rPr>
                <w:rFonts w:ascii="Arial" w:hAnsi="Arial" w:cs="Arial"/>
                <w:b/>
              </w:rPr>
              <w:t>weakly justified</w:t>
            </w:r>
            <w:r w:rsidRPr="005211AB">
              <w:rPr>
                <w:rFonts w:ascii="Arial" w:hAnsi="Arial" w:cs="Arial"/>
              </w:rPr>
              <w:t>; target is vague, poorly matched or underdeveloped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1F7BE" w14:textId="2C4857F9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Limited Centre alignment</w:t>
            </w:r>
            <w:r w:rsidRPr="005211AB">
              <w:rPr>
                <w:rFonts w:ascii="Arial" w:hAnsi="Arial" w:cs="Arial"/>
              </w:rPr>
              <w:t xml:space="preserve">; funding pathway is </w:t>
            </w:r>
            <w:r w:rsidRPr="005211AB">
              <w:rPr>
                <w:rFonts w:ascii="Arial" w:hAnsi="Arial" w:cs="Arial"/>
                <w:b/>
              </w:rPr>
              <w:t>weak, unclear or unlikely to be competitive</w:t>
            </w:r>
            <w:r w:rsidRPr="005211AB">
              <w:rPr>
                <w:rFonts w:ascii="Arial" w:hAnsi="Arial" w:cs="Arial"/>
              </w:rPr>
              <w:t>; target missing or poorly justified</w:t>
            </w:r>
          </w:p>
        </w:tc>
        <w:tc>
          <w:tcPr>
            <w:tcW w:w="23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E9EA20" w14:textId="77777777" w:rsidR="00DD4C17" w:rsidRPr="005211AB" w:rsidRDefault="00DD4C17" w:rsidP="005211A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5211AB">
              <w:rPr>
                <w:rFonts w:ascii="Arial" w:hAnsi="Arial" w:cs="Arial"/>
                <w:b/>
              </w:rPr>
              <w:t>No clear Centre alignment</w:t>
            </w:r>
            <w:r w:rsidRPr="005211AB">
              <w:rPr>
                <w:rFonts w:ascii="Arial" w:hAnsi="Arial" w:cs="Arial"/>
              </w:rPr>
              <w:t xml:space="preserve">; </w:t>
            </w:r>
            <w:r w:rsidRPr="005211AB">
              <w:rPr>
                <w:rFonts w:ascii="Arial" w:hAnsi="Arial" w:cs="Arial"/>
                <w:b/>
              </w:rPr>
              <w:t>no credible external-funding pathway</w:t>
            </w:r>
            <w:r w:rsidRPr="005211AB">
              <w:rPr>
                <w:rFonts w:ascii="Arial" w:hAnsi="Arial" w:cs="Arial"/>
              </w:rPr>
              <w:t xml:space="preserve"> or appropriate target scheme</w:t>
            </w:r>
          </w:p>
        </w:tc>
      </w:tr>
    </w:tbl>
    <w:p w14:paraId="27829EC5" w14:textId="77777777" w:rsidR="00DD4C17" w:rsidRPr="005211AB" w:rsidRDefault="00DD4C17" w:rsidP="005211AB">
      <w:pPr>
        <w:jc w:val="both"/>
        <w:rPr>
          <w:rFonts w:ascii="Arial" w:hAnsi="Arial" w:cs="Arial"/>
        </w:rPr>
      </w:pPr>
    </w:p>
    <w:p w14:paraId="14543791" w14:textId="4D078D79" w:rsidR="00DD4C17" w:rsidRPr="005211AB" w:rsidRDefault="00DD4C17" w:rsidP="005211A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  <w:r w:rsidRPr="005211AB">
        <w:rPr>
          <w:rFonts w:ascii="Arial" w:hAnsi="Arial" w:cs="Arial"/>
          <w:b/>
          <w:bCs/>
        </w:rPr>
        <w:t>Comments from assessor</w:t>
      </w:r>
    </w:p>
    <w:p w14:paraId="51CBEFBA" w14:textId="77777777" w:rsidR="00DD4C17" w:rsidRPr="005211AB" w:rsidRDefault="00DD4C17" w:rsidP="005211A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</w:p>
    <w:p w14:paraId="144A19D7" w14:textId="77777777" w:rsidR="00DD4C17" w:rsidRPr="005211AB" w:rsidRDefault="00DD4C17" w:rsidP="005211A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</w:p>
    <w:p w14:paraId="595EA6D9" w14:textId="77777777" w:rsidR="00AD79B4" w:rsidRPr="005211AB" w:rsidRDefault="00AD79B4" w:rsidP="005211A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</w:p>
    <w:p w14:paraId="1E41FAC2" w14:textId="77777777" w:rsidR="00AD79B4" w:rsidRPr="005211AB" w:rsidRDefault="00AD79B4" w:rsidP="005211A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</w:rPr>
      </w:pPr>
    </w:p>
    <w:sectPr w:rsidR="00AD79B4" w:rsidRPr="005211AB" w:rsidSect="000E5621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21"/>
    <w:rsid w:val="000154E8"/>
    <w:rsid w:val="00045143"/>
    <w:rsid w:val="00046389"/>
    <w:rsid w:val="000B252C"/>
    <w:rsid w:val="000E5621"/>
    <w:rsid w:val="0028488C"/>
    <w:rsid w:val="002A76CC"/>
    <w:rsid w:val="005211AB"/>
    <w:rsid w:val="005622DB"/>
    <w:rsid w:val="006B1567"/>
    <w:rsid w:val="007B1F26"/>
    <w:rsid w:val="00864892"/>
    <w:rsid w:val="008F1A65"/>
    <w:rsid w:val="00AD79B4"/>
    <w:rsid w:val="00AF395C"/>
    <w:rsid w:val="00B409F0"/>
    <w:rsid w:val="00C656D6"/>
    <w:rsid w:val="00D902D5"/>
    <w:rsid w:val="00D94F44"/>
    <w:rsid w:val="00DD4C17"/>
    <w:rsid w:val="00E33CD7"/>
    <w:rsid w:val="00E56958"/>
    <w:rsid w:val="00E8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FA8D"/>
  <w15:chartTrackingRefBased/>
  <w15:docId w15:val="{4FC3D6A3-2279-475E-9FEF-E72F42F0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5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62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B252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B2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5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5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52C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86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 Berghofer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Gordon</dc:creator>
  <cp:keywords/>
  <dc:description/>
  <cp:lastModifiedBy>Lucia Zacchi</cp:lastModifiedBy>
  <cp:revision>5</cp:revision>
  <dcterms:created xsi:type="dcterms:W3CDTF">2026-07-27T02:31:00Z</dcterms:created>
  <dcterms:modified xsi:type="dcterms:W3CDTF">2026-08-20T02:17:00Z</dcterms:modified>
</cp:coreProperties>
</file>